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Theme="minorEastAsia"/>
          <w:b/>
          <w:sz w:val="32"/>
          <w:szCs w:val="32"/>
          <w:lang w:val="en-US" w:eastAsia="zh-CN"/>
        </w:rPr>
      </w:pPr>
      <w:r>
        <w:rPr>
          <w:rFonts w:hint="eastAsia" w:ascii="Times New Roman" w:hAnsi="Times New Roman" w:eastAsiaTheme="minorEastAsia"/>
          <w:b/>
          <w:sz w:val="32"/>
          <w:szCs w:val="32"/>
        </w:rPr>
        <w:t>《</w:t>
      </w:r>
      <w:r>
        <w:rPr>
          <w:rFonts w:hint="eastAsia" w:ascii="Times New Roman" w:hAnsi="Times New Roman" w:eastAsiaTheme="minorEastAsia"/>
          <w:b/>
          <w:color w:val="000000" w:themeColor="text1"/>
          <w:sz w:val="32"/>
          <w:szCs w:val="32"/>
          <w14:textFill>
            <w14:solidFill>
              <w14:schemeClr w14:val="tx1"/>
            </w14:solidFill>
          </w14:textFill>
        </w:rPr>
        <w:t>新型冠状病毒肺炎基本数据集</w:t>
      </w:r>
      <w:r>
        <w:rPr>
          <w:rFonts w:hint="eastAsia" w:ascii="Times New Roman" w:hAnsi="Times New Roman" w:eastAsiaTheme="minorEastAsia"/>
          <w:b/>
          <w:color w:val="000000" w:themeColor="text1"/>
          <w:sz w:val="32"/>
          <w:szCs w:val="32"/>
          <w:lang w:val="en-US" w:eastAsia="zh-CN"/>
          <w14:textFill>
            <w14:solidFill>
              <w14:schemeClr w14:val="tx1"/>
            </w14:solidFill>
          </w14:textFill>
        </w:rPr>
        <w:t xml:space="preserve"> 第1部分：门诊》</w:t>
      </w:r>
    </w:p>
    <w:p>
      <w:pPr>
        <w:jc w:val="center"/>
        <w:rPr>
          <w:rFonts w:ascii="Times New Roman" w:hAnsi="Times New Roman" w:eastAsiaTheme="minorEastAsia"/>
          <w:b/>
          <w:sz w:val="32"/>
          <w:szCs w:val="32"/>
        </w:rPr>
      </w:pPr>
      <w:r>
        <w:rPr>
          <w:rFonts w:hint="eastAsia" w:ascii="Times New Roman" w:hAnsi="Times New Roman" w:eastAsiaTheme="minorEastAsia"/>
          <w:b/>
          <w:sz w:val="32"/>
          <w:szCs w:val="32"/>
        </w:rPr>
        <w:t>标准解读</w:t>
      </w:r>
      <w:bookmarkStart w:id="0" w:name="_GoBack"/>
      <w:bookmarkEnd w:id="0"/>
    </w:p>
    <w:p>
      <w:pPr>
        <w:ind w:firstLine="551" w:firstLineChars="196"/>
        <w:rPr>
          <w:rFonts w:ascii="Times New Roman" w:hAnsi="Times New Roman" w:eastAsiaTheme="minorEastAsia"/>
          <w:b/>
          <w:bCs/>
          <w:sz w:val="28"/>
          <w:szCs w:val="28"/>
        </w:rPr>
      </w:pPr>
    </w:p>
    <w:p>
      <w:pPr>
        <w:ind w:firstLine="551" w:firstLineChars="196"/>
        <w:rPr>
          <w:rFonts w:ascii="Times New Roman" w:hAnsi="Times New Roman" w:eastAsiaTheme="minorEastAsia"/>
          <w:b/>
          <w:bCs/>
          <w:sz w:val="28"/>
          <w:szCs w:val="28"/>
        </w:rPr>
      </w:pPr>
      <w:r>
        <w:rPr>
          <w:rFonts w:hint="eastAsia" w:ascii="Times New Roman" w:hAnsi="Times New Roman" w:eastAsiaTheme="minorEastAsia"/>
          <w:b/>
          <w:bCs/>
          <w:sz w:val="28"/>
          <w:szCs w:val="28"/>
        </w:rPr>
        <w:t>一、立项背景</w:t>
      </w:r>
    </w:p>
    <w:p>
      <w:pPr>
        <w:spacing w:line="360" w:lineRule="auto"/>
        <w:ind w:firstLine="480" w:firstLineChars="200"/>
        <w:rPr>
          <w:rFonts w:ascii="Times New Roman" w:hAnsi="Times New Roman" w:eastAsiaTheme="minorEastAsia" w:cstheme="minorEastAsia"/>
          <w:sz w:val="24"/>
          <w:szCs w:val="24"/>
        </w:rPr>
      </w:pPr>
      <w:r>
        <w:rPr>
          <w:rFonts w:hint="eastAsia" w:ascii="Times New Roman" w:hAnsi="Times New Roman" w:eastAsiaTheme="minorEastAsia" w:cstheme="minorEastAsia"/>
          <w:sz w:val="24"/>
          <w:szCs w:val="24"/>
        </w:rPr>
        <w:t>新型冠状病毒肺炎</w:t>
      </w:r>
      <w:r>
        <w:rPr>
          <w:rFonts w:hint="eastAsia" w:ascii="Times New Roman" w:hAnsi="Times New Roman" w:cstheme="minorEastAsia"/>
          <w:sz w:val="24"/>
          <w:szCs w:val="24"/>
          <w:lang w:eastAsia="zh-CN"/>
        </w:rPr>
        <w:t>（</w:t>
      </w:r>
      <w:r>
        <w:rPr>
          <w:rFonts w:hint="eastAsia" w:ascii="Times New Roman" w:hAnsi="Times New Roman" w:cstheme="minorEastAsia"/>
          <w:sz w:val="24"/>
          <w:szCs w:val="24"/>
          <w:lang w:val="en-US" w:eastAsia="zh-CN"/>
        </w:rPr>
        <w:t>COVID-19</w:t>
      </w:r>
      <w:r>
        <w:rPr>
          <w:rFonts w:hint="eastAsia" w:ascii="Times New Roman" w:hAnsi="Times New Roman" w:cstheme="minorEastAsia"/>
          <w:sz w:val="24"/>
          <w:szCs w:val="24"/>
          <w:lang w:eastAsia="zh-CN"/>
        </w:rPr>
        <w:t>）</w:t>
      </w:r>
      <w:r>
        <w:rPr>
          <w:rFonts w:hint="eastAsia" w:ascii="Times New Roman" w:hAnsi="Times New Roman" w:eastAsiaTheme="minorEastAsia" w:cstheme="minorEastAsia"/>
          <w:sz w:val="24"/>
          <w:szCs w:val="24"/>
        </w:rPr>
        <w:t>疫情</w:t>
      </w:r>
      <w:r>
        <w:rPr>
          <w:rFonts w:hint="eastAsia" w:ascii="Times New Roman" w:hAnsi="Times New Roman" w:cstheme="minorEastAsia"/>
          <w:sz w:val="24"/>
          <w:szCs w:val="24"/>
          <w:lang w:eastAsia="zh-CN"/>
        </w:rPr>
        <w:t>发生以来</w:t>
      </w:r>
      <w:r>
        <w:rPr>
          <w:rFonts w:hint="eastAsia" w:ascii="Times New Roman" w:hAnsi="Times New Roman" w:eastAsiaTheme="minorEastAsia" w:cstheme="minorEastAsia"/>
          <w:sz w:val="24"/>
          <w:szCs w:val="24"/>
        </w:rPr>
        <w:t>，习近平总书记亲自指挥、亲自部署</w:t>
      </w:r>
      <w:r>
        <w:rPr>
          <w:rFonts w:hint="eastAsia" w:ascii="Times New Roman" w:hAnsi="Times New Roman" w:cstheme="minorEastAsia"/>
          <w:sz w:val="24"/>
          <w:szCs w:val="24"/>
          <w:lang w:eastAsia="zh-CN"/>
        </w:rPr>
        <w:t>、亲自领导这场人民战争、总体战、狙击战。经过全国上下、广大医务人员和人民群众艰苦努力，疫情防控取得阶段性重要成效</w:t>
      </w:r>
      <w:r>
        <w:rPr>
          <w:rFonts w:hint="eastAsia" w:ascii="Times New Roman" w:hAnsi="Times New Roman" w:eastAsiaTheme="minorEastAsia" w:cstheme="minorEastAsia"/>
          <w:sz w:val="24"/>
          <w:szCs w:val="24"/>
        </w:rPr>
        <w:t>。当前，境外疫情呈加速扩散蔓延态势，我们必须清醒认识到国内外疫情形势的复杂性和严峻性，毫不放松抓紧抓实抓细各项防控工作，合力筑牢“外防输入、内防反弹”的铜墙铁壁。新型冠状病毒肺炎是一种新发传染性疾病，我们对这种疾病的认识有限，传统门诊电子病历的临床数据采集已经为新型冠状病毒肺炎的诊疗和科研积累了丰富的数据基础，但如何对所需病人样本进行选择</w:t>
      </w:r>
      <w:r>
        <w:rPr>
          <w:rFonts w:hint="eastAsia" w:ascii="Times New Roman" w:hAnsi="Times New Roman" w:cstheme="minorEastAsia"/>
          <w:sz w:val="24"/>
          <w:szCs w:val="24"/>
          <w:lang w:eastAsia="zh-CN"/>
        </w:rPr>
        <w:t>、</w:t>
      </w:r>
      <w:r>
        <w:rPr>
          <w:rFonts w:hint="eastAsia" w:ascii="Times New Roman" w:hAnsi="Times New Roman" w:eastAsiaTheme="minorEastAsia" w:cstheme="minorEastAsia"/>
          <w:sz w:val="24"/>
          <w:szCs w:val="24"/>
        </w:rPr>
        <w:t>如何进行</w:t>
      </w:r>
      <w:r>
        <w:rPr>
          <w:rFonts w:hint="eastAsia" w:ascii="Times New Roman" w:hAnsi="Times New Roman" w:cstheme="minorEastAsia"/>
          <w:sz w:val="24"/>
          <w:szCs w:val="24"/>
          <w:lang w:eastAsia="zh-CN"/>
        </w:rPr>
        <w:t>关键</w:t>
      </w:r>
      <w:r>
        <w:rPr>
          <w:rFonts w:hint="eastAsia" w:ascii="Times New Roman" w:hAnsi="Times New Roman" w:eastAsiaTheme="minorEastAsia" w:cstheme="minorEastAsia"/>
          <w:sz w:val="24"/>
          <w:szCs w:val="24"/>
        </w:rPr>
        <w:t>数据的</w:t>
      </w:r>
      <w:r>
        <w:rPr>
          <w:rFonts w:hint="eastAsia" w:ascii="Times New Roman" w:hAnsi="Times New Roman" w:cstheme="minorEastAsia"/>
          <w:sz w:val="24"/>
          <w:szCs w:val="24"/>
          <w:lang w:eastAsia="zh-CN"/>
        </w:rPr>
        <w:t>规范化</w:t>
      </w:r>
      <w:r>
        <w:rPr>
          <w:rFonts w:hint="eastAsia" w:ascii="Times New Roman" w:hAnsi="Times New Roman" w:eastAsiaTheme="minorEastAsia" w:cstheme="minorEastAsia"/>
          <w:sz w:val="24"/>
          <w:szCs w:val="24"/>
        </w:rPr>
        <w:t>提取等问题对传统门诊电子病历系统提出了更高的要求。传统门诊电子病历系统更侧重</w:t>
      </w:r>
      <w:r>
        <w:rPr>
          <w:rFonts w:hint="eastAsia" w:ascii="Times New Roman" w:hAnsi="Times New Roman" w:cstheme="minorEastAsia"/>
          <w:sz w:val="24"/>
          <w:szCs w:val="24"/>
          <w:lang w:eastAsia="zh-CN"/>
        </w:rPr>
        <w:t>于</w:t>
      </w:r>
      <w:r>
        <w:rPr>
          <w:rFonts w:hint="eastAsia" w:ascii="Times New Roman" w:hAnsi="Times New Roman" w:eastAsiaTheme="minorEastAsia" w:cstheme="minorEastAsia"/>
          <w:sz w:val="24"/>
          <w:szCs w:val="24"/>
        </w:rPr>
        <w:t>临床业务的管理，而</w:t>
      </w:r>
      <w:r>
        <w:rPr>
          <w:rFonts w:hint="eastAsia" w:ascii="Times New Roman" w:hAnsi="Times New Roman" w:cstheme="minorEastAsia"/>
          <w:sz w:val="24"/>
          <w:szCs w:val="24"/>
          <w:lang w:eastAsia="zh-CN"/>
        </w:rPr>
        <w:t>专病管理</w:t>
      </w:r>
      <w:r>
        <w:rPr>
          <w:rFonts w:hint="eastAsia" w:ascii="Times New Roman" w:hAnsi="Times New Roman" w:eastAsiaTheme="minorEastAsia" w:cstheme="minorEastAsia"/>
          <w:sz w:val="24"/>
          <w:szCs w:val="24"/>
        </w:rPr>
        <w:t>对于数据的二次提取和数据</w:t>
      </w:r>
      <w:r>
        <w:rPr>
          <w:rFonts w:hint="eastAsia" w:ascii="Times New Roman" w:hAnsi="Times New Roman" w:cstheme="minorEastAsia"/>
          <w:sz w:val="24"/>
          <w:szCs w:val="24"/>
          <w:lang w:eastAsia="zh-CN"/>
        </w:rPr>
        <w:t>规范性本身</w:t>
      </w:r>
      <w:r>
        <w:rPr>
          <w:rFonts w:hint="eastAsia" w:ascii="Times New Roman" w:hAnsi="Times New Roman" w:eastAsiaTheme="minorEastAsia" w:cstheme="minorEastAsia"/>
          <w:sz w:val="24"/>
          <w:szCs w:val="24"/>
        </w:rPr>
        <w:t>的关注度更高，通过积累新型冠状病毒肺炎</w:t>
      </w:r>
      <w:r>
        <w:rPr>
          <w:rFonts w:hint="eastAsia" w:ascii="Times New Roman" w:hAnsi="Times New Roman" w:cstheme="minorEastAsia"/>
          <w:sz w:val="24"/>
          <w:szCs w:val="24"/>
          <w:lang w:eastAsia="zh-CN"/>
        </w:rPr>
        <w:t>标准化</w:t>
      </w:r>
      <w:r>
        <w:rPr>
          <w:rFonts w:hint="eastAsia" w:ascii="Times New Roman" w:hAnsi="Times New Roman" w:eastAsiaTheme="minorEastAsia"/>
          <w:sz w:val="24"/>
          <w:szCs w:val="24"/>
        </w:rPr>
        <w:t>数据</w:t>
      </w:r>
      <w:r>
        <w:rPr>
          <w:rFonts w:hint="eastAsia" w:ascii="Times New Roman" w:hAnsi="Times New Roman" w:eastAsiaTheme="minorEastAsia" w:cstheme="minorEastAsia"/>
          <w:sz w:val="24"/>
          <w:szCs w:val="24"/>
        </w:rPr>
        <w:t>，</w:t>
      </w:r>
      <w:r>
        <w:rPr>
          <w:rFonts w:hint="eastAsia" w:ascii="Times New Roman" w:hAnsi="Times New Roman" w:eastAsiaTheme="minorEastAsia"/>
          <w:sz w:val="24"/>
          <w:szCs w:val="24"/>
        </w:rPr>
        <w:t>形成专病数据库，</w:t>
      </w:r>
      <w:r>
        <w:rPr>
          <w:rFonts w:hint="eastAsia" w:ascii="Times New Roman" w:hAnsi="Times New Roman"/>
          <w:sz w:val="24"/>
          <w:szCs w:val="24"/>
          <w:lang w:eastAsia="zh-CN"/>
        </w:rPr>
        <w:t>能够为</w:t>
      </w:r>
      <w:r>
        <w:rPr>
          <w:rFonts w:hint="eastAsia" w:ascii="Times New Roman" w:hAnsi="Times New Roman" w:eastAsiaTheme="minorEastAsia" w:cstheme="minorEastAsia"/>
          <w:sz w:val="24"/>
          <w:szCs w:val="24"/>
        </w:rPr>
        <w:t>专病的救治</w:t>
      </w:r>
      <w:r>
        <w:rPr>
          <w:rFonts w:hint="eastAsia" w:ascii="Times New Roman" w:hAnsi="Times New Roman" w:cstheme="minorEastAsia"/>
          <w:sz w:val="24"/>
          <w:szCs w:val="24"/>
          <w:lang w:eastAsia="zh-CN"/>
        </w:rPr>
        <w:t>、预防研究打下</w:t>
      </w:r>
      <w:r>
        <w:rPr>
          <w:rFonts w:hint="eastAsia" w:ascii="Times New Roman" w:hAnsi="Times New Roman" w:eastAsiaTheme="minorEastAsia" w:cstheme="minorEastAsia"/>
          <w:sz w:val="24"/>
          <w:szCs w:val="24"/>
        </w:rPr>
        <w:t>数据</w:t>
      </w:r>
      <w:r>
        <w:rPr>
          <w:rFonts w:hint="eastAsia" w:ascii="Times New Roman" w:hAnsi="Times New Roman" w:cstheme="minorEastAsia"/>
          <w:sz w:val="24"/>
          <w:szCs w:val="24"/>
          <w:lang w:eastAsia="zh-CN"/>
        </w:rPr>
        <w:t>基础</w:t>
      </w:r>
      <w:r>
        <w:rPr>
          <w:rFonts w:hint="eastAsia" w:ascii="Times New Roman" w:hAnsi="Times New Roman" w:eastAsiaTheme="minorEastAsia" w:cstheme="minorEastAsia"/>
          <w:sz w:val="24"/>
          <w:szCs w:val="24"/>
        </w:rPr>
        <w:t>。</w:t>
      </w:r>
    </w:p>
    <w:p>
      <w:pPr>
        <w:spacing w:line="360" w:lineRule="auto"/>
        <w:ind w:firstLine="480" w:firstLineChars="200"/>
        <w:rPr>
          <w:rFonts w:hint="eastAsia" w:ascii="Times New Roman" w:hAnsi="Times New Roman" w:eastAsiaTheme="minorEastAsia" w:cstheme="minorEastAsia"/>
          <w:sz w:val="24"/>
          <w:szCs w:val="24"/>
          <w:lang w:eastAsia="zh-CN"/>
        </w:rPr>
      </w:pPr>
      <w:r>
        <w:rPr>
          <w:rFonts w:hint="eastAsia" w:ascii="Times New Roman" w:hAnsi="Times New Roman" w:eastAsiaTheme="minorEastAsia" w:cstheme="minorEastAsia"/>
          <w:sz w:val="24"/>
          <w:szCs w:val="24"/>
        </w:rPr>
        <w:t>目前，国内外尚</w:t>
      </w:r>
      <w:r>
        <w:rPr>
          <w:rFonts w:hint="eastAsia" w:ascii="Times New Roman" w:hAnsi="Times New Roman" w:cstheme="minorEastAsia"/>
          <w:sz w:val="24"/>
          <w:szCs w:val="24"/>
          <w:lang w:eastAsia="zh-CN"/>
        </w:rPr>
        <w:t>未对</w:t>
      </w:r>
      <w:r>
        <w:rPr>
          <w:rFonts w:hint="eastAsia" w:ascii="Times New Roman" w:hAnsi="Times New Roman" w:eastAsiaTheme="minorEastAsia" w:cstheme="minorEastAsia"/>
          <w:sz w:val="24"/>
          <w:szCs w:val="24"/>
        </w:rPr>
        <w:t>新型冠状病毒肺炎基本数据集</w:t>
      </w:r>
      <w:r>
        <w:rPr>
          <w:rFonts w:hint="eastAsia" w:ascii="Times New Roman" w:hAnsi="Times New Roman" w:cstheme="minorEastAsia"/>
          <w:sz w:val="24"/>
          <w:szCs w:val="24"/>
          <w:lang w:eastAsia="zh-CN"/>
        </w:rPr>
        <w:t>进行</w:t>
      </w:r>
      <w:r>
        <w:rPr>
          <w:rFonts w:hint="eastAsia" w:ascii="Times New Roman" w:hAnsi="Times New Roman" w:eastAsiaTheme="minorEastAsia" w:cstheme="minorEastAsia"/>
          <w:sz w:val="24"/>
          <w:szCs w:val="24"/>
        </w:rPr>
        <w:t>标准化，无法</w:t>
      </w:r>
      <w:r>
        <w:rPr>
          <w:rFonts w:hint="eastAsia" w:ascii="Times New Roman" w:hAnsi="Times New Roman" w:cstheme="minorEastAsia"/>
          <w:sz w:val="24"/>
          <w:szCs w:val="24"/>
          <w:lang w:eastAsia="zh-CN"/>
        </w:rPr>
        <w:t>开展</w:t>
      </w:r>
      <w:r>
        <w:rPr>
          <w:rFonts w:hint="eastAsia" w:ascii="Times New Roman" w:hAnsi="Times New Roman" w:eastAsiaTheme="minorEastAsia" w:cstheme="minorEastAsia"/>
          <w:sz w:val="24"/>
          <w:szCs w:val="24"/>
        </w:rPr>
        <w:t>有效、有侧重、结构化的专病数据应用共享。为了加强对新型冠状病毒肺炎相关数据的标准化采集和分析利用，达到促进疾病早诊早治、提高治愈率、降低病亡率、有效控制疾病传播的目的，在国家卫生健康委统计信息中心的指导下，中国卫生信息与健康医疗大数据学会卫生信息标准专业委员会发挥信息化人才、技术的聚集优势，依托武汉市中心医院，联合相关医疗卫生机构、高等院校、企业厂商，于2020年2月中旬开始紧急攻关，边防治边总结，集中专家力量编制了《新型冠状病毒肺炎基本数据集》。《新型冠状病毒肺炎基本数据集》分为门诊、住院、随访和临床科研等4个部分</w:t>
      </w:r>
      <w:r>
        <w:rPr>
          <w:rFonts w:hint="eastAsia" w:ascii="Times New Roman" w:hAnsi="Times New Roman" w:cstheme="minorEastAsia"/>
          <w:sz w:val="24"/>
          <w:szCs w:val="24"/>
          <w:lang w:val="en-US" w:eastAsia="zh-CN"/>
        </w:rPr>
        <w:t>，</w:t>
      </w:r>
      <w:r>
        <w:rPr>
          <w:rFonts w:hint="eastAsia" w:ascii="Times New Roman" w:hAnsi="Times New Roman" w:eastAsiaTheme="minorEastAsia" w:cstheme="minorEastAsia"/>
          <w:sz w:val="24"/>
          <w:szCs w:val="24"/>
        </w:rPr>
        <w:t>对关键业务环节需要的数据元素进行了梳理和定义，统一口径、明确语义、规范结构</w:t>
      </w:r>
      <w:r>
        <w:rPr>
          <w:rFonts w:hint="eastAsia" w:ascii="Times New Roman" w:hAnsi="Times New Roman" w:cstheme="minorEastAsia"/>
          <w:sz w:val="24"/>
          <w:szCs w:val="24"/>
          <w:lang w:eastAsia="zh-CN"/>
        </w:rPr>
        <w:t>，本部分是其第</w:t>
      </w:r>
      <w:r>
        <w:rPr>
          <w:rFonts w:hint="eastAsia" w:ascii="Times New Roman" w:hAnsi="Times New Roman" w:cstheme="minorEastAsia"/>
          <w:sz w:val="24"/>
          <w:szCs w:val="24"/>
          <w:lang w:val="en-US" w:eastAsia="zh-CN"/>
        </w:rPr>
        <w:t>1部分</w:t>
      </w:r>
      <w:r>
        <w:rPr>
          <w:rFonts w:hint="eastAsia" w:ascii="Times New Roman" w:hAnsi="Times New Roman" w:cstheme="minorEastAsia"/>
          <w:sz w:val="24"/>
          <w:szCs w:val="24"/>
          <w:lang w:eastAsia="zh-CN"/>
        </w:rPr>
        <w:t>。</w:t>
      </w:r>
    </w:p>
    <w:p>
      <w:pPr>
        <w:ind w:firstLine="551" w:firstLineChars="196"/>
        <w:rPr>
          <w:rFonts w:ascii="Times New Roman" w:hAnsi="Times New Roman" w:eastAsiaTheme="minorEastAsia"/>
          <w:b/>
          <w:sz w:val="28"/>
          <w:szCs w:val="28"/>
        </w:rPr>
      </w:pPr>
      <w:r>
        <w:rPr>
          <w:rFonts w:hint="eastAsia" w:ascii="Times New Roman" w:hAnsi="Times New Roman" w:eastAsiaTheme="minorEastAsia"/>
          <w:b/>
          <w:sz w:val="28"/>
          <w:szCs w:val="28"/>
        </w:rPr>
        <w:t>二、数据集编制的依据</w:t>
      </w:r>
    </w:p>
    <w:p>
      <w:pPr>
        <w:widowControl/>
        <w:spacing w:before="0" w:beforeLines="-2147483648" w:line="360" w:lineRule="auto"/>
        <w:ind w:firstLine="480" w:firstLineChars="200"/>
        <w:rPr>
          <w:rFonts w:ascii="Times New Roman" w:hAnsi="Times New Roman" w:eastAsiaTheme="minorEastAsia" w:cstheme="minorEastAsia"/>
          <w:sz w:val="24"/>
          <w:szCs w:val="24"/>
        </w:rPr>
      </w:pPr>
      <w:r>
        <w:rPr>
          <w:rFonts w:hint="eastAsia" w:ascii="Times New Roman" w:hAnsi="Times New Roman" w:eastAsiaTheme="minorEastAsia" w:cstheme="minorEastAsia"/>
          <w:sz w:val="24"/>
          <w:szCs w:val="24"/>
        </w:rPr>
        <w:t>自2020年2月份</w:t>
      </w:r>
      <w:r>
        <w:rPr>
          <w:rFonts w:hint="eastAsia" w:ascii="Times New Roman" w:hAnsi="Times New Roman" w:cstheme="minorEastAsia"/>
          <w:sz w:val="24"/>
          <w:szCs w:val="24"/>
          <w:lang w:eastAsia="zh-CN"/>
        </w:rPr>
        <w:t>项目</w:t>
      </w:r>
      <w:r>
        <w:rPr>
          <w:rFonts w:hint="eastAsia" w:ascii="Times New Roman" w:hAnsi="Times New Roman" w:eastAsiaTheme="minorEastAsia" w:cstheme="minorEastAsia"/>
          <w:sz w:val="24"/>
          <w:szCs w:val="24"/>
        </w:rPr>
        <w:t>启动后</w:t>
      </w:r>
      <w:r>
        <w:rPr>
          <w:rFonts w:hint="eastAsia" w:ascii="Times New Roman" w:hAnsi="Times New Roman" w:cstheme="minorEastAsia"/>
          <w:sz w:val="24"/>
          <w:szCs w:val="24"/>
          <w:lang w:eastAsia="zh-CN"/>
        </w:rPr>
        <w:t>，</w:t>
      </w:r>
      <w:r>
        <w:rPr>
          <w:rFonts w:hint="eastAsia" w:ascii="Times New Roman" w:hAnsi="Times New Roman" w:eastAsiaTheme="minorEastAsia" w:cstheme="minorEastAsia"/>
          <w:sz w:val="24"/>
          <w:szCs w:val="24"/>
        </w:rPr>
        <w:t>《新型冠状病毒肺炎基本数据集 第1部分：门诊》</w:t>
      </w:r>
      <w:r>
        <w:rPr>
          <w:rFonts w:hint="eastAsia" w:ascii="Times New Roman" w:hAnsi="Times New Roman" w:cstheme="minorEastAsia"/>
          <w:sz w:val="24"/>
          <w:szCs w:val="24"/>
          <w:lang w:eastAsia="zh-CN"/>
        </w:rPr>
        <w:t>编制</w:t>
      </w:r>
      <w:r>
        <w:rPr>
          <w:rFonts w:hint="eastAsia" w:ascii="Times New Roman" w:hAnsi="Times New Roman" w:eastAsiaTheme="minorEastAsia" w:cstheme="minorEastAsia"/>
          <w:sz w:val="24"/>
          <w:szCs w:val="24"/>
        </w:rPr>
        <w:t>项目组选取若干家医院作为调研对象，收集各机构当前使用的相关数据集，作为下一步编制数据集的基本依据；同时通过访谈，了解医院管理人员、医务人员及卫生信息技术人员对</w:t>
      </w:r>
      <w:r>
        <w:rPr>
          <w:rFonts w:hint="eastAsia" w:ascii="Times New Roman" w:hAnsi="Times New Roman" w:eastAsiaTheme="minorEastAsia" w:cstheme="minorEastAsia"/>
          <w:color w:val="auto"/>
          <w:sz w:val="24"/>
          <w:szCs w:val="24"/>
        </w:rPr>
        <w:t>新型冠状病毒肺炎</w:t>
      </w:r>
      <w:r>
        <w:rPr>
          <w:rFonts w:hint="eastAsia" w:ascii="Times New Roman" w:hAnsi="Times New Roman" w:eastAsiaTheme="minorEastAsia" w:cstheme="minorEastAsia"/>
          <w:sz w:val="24"/>
          <w:szCs w:val="24"/>
        </w:rPr>
        <w:t>的</w:t>
      </w:r>
      <w:r>
        <w:rPr>
          <w:rFonts w:hint="eastAsia" w:ascii="Times New Roman" w:hAnsi="Times New Roman" w:eastAsiaTheme="minorEastAsia" w:cstheme="minorEastAsia"/>
          <w:color w:val="auto"/>
          <w:sz w:val="24"/>
          <w:szCs w:val="24"/>
        </w:rPr>
        <w:t>数据信息需求</w:t>
      </w:r>
      <w:r>
        <w:rPr>
          <w:rFonts w:hint="eastAsia" w:ascii="Times New Roman" w:hAnsi="Times New Roman" w:eastAsiaTheme="minorEastAsia" w:cstheme="minorEastAsia"/>
          <w:sz w:val="24"/>
          <w:szCs w:val="24"/>
        </w:rPr>
        <w:t xml:space="preserve">。 </w:t>
      </w:r>
    </w:p>
    <w:p>
      <w:pPr>
        <w:widowControl/>
        <w:spacing w:before="0" w:beforeLines="-2147483648" w:line="360" w:lineRule="auto"/>
        <w:ind w:firstLine="480" w:firstLineChars="200"/>
        <w:rPr>
          <w:rFonts w:ascii="Times New Roman" w:hAnsi="Times New Roman" w:eastAsiaTheme="minorEastAsia" w:cstheme="minorEastAsia"/>
          <w:sz w:val="24"/>
          <w:szCs w:val="24"/>
        </w:rPr>
      </w:pPr>
      <w:r>
        <w:rPr>
          <w:rFonts w:hint="eastAsia" w:ascii="Times New Roman" w:hAnsi="Times New Roman" w:eastAsiaTheme="minorEastAsia" w:cstheme="minorEastAsia"/>
          <w:sz w:val="24"/>
          <w:szCs w:val="24"/>
        </w:rPr>
        <w:t>基于编制依据和现场调研结果，制定切实可行的编制架构和内容，主要包括范围、规范性引用文件、术语和定义、数据集元数据、数据元属性、数据元索引表示方法等部分。</w:t>
      </w:r>
    </w:p>
    <w:p>
      <w:pPr>
        <w:widowControl/>
        <w:spacing w:before="0" w:beforeLines="-2147483648" w:line="360" w:lineRule="auto"/>
        <w:ind w:firstLine="480" w:firstLineChars="200"/>
        <w:rPr>
          <w:rFonts w:ascii="Times New Roman" w:hAnsi="Times New Roman" w:eastAsiaTheme="minorEastAsia" w:cstheme="minorEastAsia"/>
          <w:sz w:val="24"/>
          <w:szCs w:val="24"/>
        </w:rPr>
      </w:pPr>
      <w:r>
        <w:rPr>
          <w:rFonts w:hint="eastAsia" w:ascii="Times New Roman" w:hAnsi="Times New Roman" w:cstheme="minorEastAsia"/>
          <w:sz w:val="24"/>
          <w:szCs w:val="24"/>
          <w:lang w:eastAsia="zh-CN"/>
        </w:rPr>
        <w:t>本标准</w:t>
      </w:r>
      <w:r>
        <w:rPr>
          <w:rFonts w:hint="eastAsia" w:ascii="Times New Roman" w:hAnsi="Times New Roman" w:eastAsiaTheme="minorEastAsia" w:cstheme="minorEastAsia"/>
          <w:sz w:val="24"/>
          <w:szCs w:val="24"/>
        </w:rPr>
        <w:t>参照《WS/T 303 卫生信息数据元标准化规则》、《WS T 305 卫生信息数据集元数据规范》、《WS/T 306 卫生信息数据集分类与编码规则》、《WS 363.1 卫生信息数据元目录第1部分:总则》、《WS 364.1 卫生信息数据元值域代码第1部分:总则》、《WS 370-2012 卫生信息基本数据集编制规范》、《健康档案基本数据集编制规范》等卫生行业标准，同时结合门诊实际工作编制而成。</w:t>
      </w:r>
    </w:p>
    <w:p>
      <w:pPr>
        <w:ind w:firstLine="551" w:firstLineChars="196"/>
        <w:rPr>
          <w:rFonts w:hint="eastAsia" w:ascii="Times New Roman" w:hAnsi="Times New Roman" w:eastAsiaTheme="minorEastAsia"/>
          <w:b/>
          <w:sz w:val="28"/>
          <w:szCs w:val="28"/>
        </w:rPr>
      </w:pPr>
      <w:r>
        <w:rPr>
          <w:rFonts w:hint="eastAsia" w:ascii="Times New Roman" w:hAnsi="Times New Roman" w:eastAsiaTheme="minorEastAsia"/>
          <w:b/>
          <w:sz w:val="28"/>
          <w:szCs w:val="28"/>
        </w:rPr>
        <w:t>三、数据集实施建议</w:t>
      </w:r>
    </w:p>
    <w:p>
      <w:pPr>
        <w:widowControl/>
        <w:spacing w:before="0" w:beforeLines="-2147483648" w:line="360" w:lineRule="auto"/>
        <w:ind w:firstLine="480" w:firstLineChars="200"/>
        <w:rPr>
          <w:rFonts w:hint="eastAsia" w:ascii="Times New Roman" w:hAnsi="Times New Roman" w:eastAsiaTheme="minorEastAsia" w:cstheme="minorEastAsia"/>
          <w:sz w:val="24"/>
          <w:szCs w:val="24"/>
        </w:rPr>
      </w:pPr>
      <w:r>
        <w:rPr>
          <w:rFonts w:hint="eastAsia" w:ascii="Times New Roman" w:hAnsi="Times New Roman" w:eastAsiaTheme="minorEastAsia" w:cstheme="minorEastAsia"/>
          <w:sz w:val="24"/>
          <w:szCs w:val="24"/>
        </w:rPr>
        <w:t>对《新型冠状病毒肺炎基本数据集 第1部分：门诊》对于指导新型冠状病毒肺炎门诊基本信息的采集、存储、共享以及信息系统的开发具有重要意义。建议加强对本标准的宣贯工作，强化宣贯工作的组织领导，为参与此标准实施工作的医疗管理人员、医务人员、软件开发商提供咨询服务，确保有关人员充分认识本标准对疫情防控、医疗机构信息化发展和专病管理的重要作用和意义，全面掌握、准确理解并贯彻实施本标准内容。同时，积累应用经验，为本标准的下一轮修订与完善奠定基础。</w:t>
      </w:r>
    </w:p>
    <w:p>
      <w:pPr>
        <w:ind w:firstLine="551" w:firstLineChars="196"/>
        <w:rPr>
          <w:rFonts w:ascii="Times New Roman" w:hAnsi="Times New Roman" w:eastAsiaTheme="minorEastAsia"/>
          <w:b/>
          <w:sz w:val="28"/>
          <w:szCs w:val="28"/>
        </w:rPr>
      </w:pPr>
      <w:r>
        <w:rPr>
          <w:rFonts w:hint="eastAsia" w:ascii="Times New Roman" w:hAnsi="Times New Roman" w:eastAsiaTheme="minorEastAsia"/>
          <w:b/>
          <w:sz w:val="28"/>
          <w:szCs w:val="28"/>
        </w:rPr>
        <w:t>四、数据集的推广意义</w:t>
      </w:r>
    </w:p>
    <w:p>
      <w:pPr>
        <w:spacing w:line="360" w:lineRule="auto"/>
        <w:rPr>
          <w:rFonts w:ascii="Times New Roman" w:hAnsi="Times New Roman" w:eastAsiaTheme="minorEastAsia" w:cstheme="minorEastAsia"/>
          <w:sz w:val="24"/>
          <w:szCs w:val="24"/>
        </w:rPr>
      </w:pPr>
      <w:r>
        <w:rPr>
          <w:rFonts w:hint="eastAsia" w:ascii="Times New Roman" w:hAnsi="Times New Roman" w:eastAsiaTheme="minorEastAsia"/>
          <w:sz w:val="24"/>
          <w:szCs w:val="24"/>
        </w:rPr>
        <w:t xml:space="preserve">   </w:t>
      </w:r>
      <w:r>
        <w:rPr>
          <w:rFonts w:hint="eastAsia" w:ascii="Times New Roman" w:hAnsi="Times New Roman" w:eastAsiaTheme="minorEastAsia" w:cstheme="minorEastAsia"/>
          <w:sz w:val="24"/>
          <w:szCs w:val="24"/>
        </w:rPr>
        <w:t xml:space="preserve"> 《新型冠状病毒肺炎基本数据集 第1部分：门诊》是来自抗疫一线的信息标准、病案统计、临床、医院管理以及信息技术等多领域专家协作的产物，具有较强的实践性和可操作性。</w:t>
      </w:r>
      <w:r>
        <w:rPr>
          <w:rFonts w:hint="eastAsia" w:ascii="Times New Roman" w:hAnsi="Times New Roman" w:cstheme="minorEastAsia"/>
          <w:sz w:val="24"/>
          <w:szCs w:val="24"/>
          <w:lang w:eastAsia="zh-CN"/>
        </w:rPr>
        <w:t>本标准</w:t>
      </w:r>
      <w:r>
        <w:rPr>
          <w:rFonts w:hint="eastAsia" w:ascii="Times New Roman" w:hAnsi="Times New Roman" w:eastAsiaTheme="minorEastAsia" w:cstheme="minorEastAsia"/>
          <w:sz w:val="24"/>
          <w:szCs w:val="24"/>
        </w:rPr>
        <w:t>提供了一套口径统一、语义明确、结构规范的专病数据集</w:t>
      </w:r>
      <w:r>
        <w:rPr>
          <w:rFonts w:hint="eastAsia" w:ascii="Times New Roman" w:hAnsi="Times New Roman" w:cstheme="minorEastAsia"/>
          <w:sz w:val="24"/>
          <w:szCs w:val="24"/>
          <w:lang w:eastAsia="zh-CN"/>
        </w:rPr>
        <w:t>，对</w:t>
      </w:r>
      <w:r>
        <w:rPr>
          <w:rFonts w:hint="eastAsia" w:ascii="Times New Roman" w:hAnsi="Times New Roman" w:eastAsiaTheme="minorEastAsia" w:cstheme="minorEastAsia"/>
          <w:sz w:val="24"/>
          <w:szCs w:val="24"/>
        </w:rPr>
        <w:t>数据集元数据、数据元属性、</w:t>
      </w:r>
      <w:r>
        <w:rPr>
          <w:rFonts w:hint="eastAsia" w:ascii="Times New Roman" w:hAnsi="Times New Roman" w:cstheme="minorEastAsia"/>
          <w:sz w:val="24"/>
          <w:szCs w:val="24"/>
          <w:lang w:eastAsia="zh-CN"/>
        </w:rPr>
        <w:t>值域代码等方面的约定</w:t>
      </w:r>
      <w:r>
        <w:rPr>
          <w:rFonts w:hint="eastAsia" w:ascii="Times New Roman" w:hAnsi="Times New Roman" w:eastAsiaTheme="minorEastAsia" w:cstheme="minorEastAsia"/>
          <w:sz w:val="24"/>
          <w:szCs w:val="24"/>
        </w:rPr>
        <w:t>对新型冠状病毒肺炎专病数据结构设计</w:t>
      </w:r>
      <w:r>
        <w:rPr>
          <w:rFonts w:hint="eastAsia" w:ascii="Times New Roman" w:hAnsi="Times New Roman" w:cstheme="minorEastAsia"/>
          <w:sz w:val="24"/>
          <w:szCs w:val="24"/>
          <w:lang w:eastAsia="zh-CN"/>
        </w:rPr>
        <w:t>具有重要</w:t>
      </w:r>
      <w:r>
        <w:rPr>
          <w:rFonts w:hint="eastAsia" w:ascii="Times New Roman" w:hAnsi="Times New Roman" w:eastAsiaTheme="minorEastAsia" w:cstheme="minorEastAsia"/>
          <w:sz w:val="24"/>
          <w:szCs w:val="24"/>
        </w:rPr>
        <w:t>指导</w:t>
      </w:r>
      <w:r>
        <w:rPr>
          <w:rFonts w:hint="eastAsia" w:ascii="Times New Roman" w:hAnsi="Times New Roman" w:cstheme="minorEastAsia"/>
          <w:sz w:val="24"/>
          <w:szCs w:val="24"/>
          <w:lang w:eastAsia="zh-CN"/>
        </w:rPr>
        <w:t>意义</w:t>
      </w:r>
      <w:r>
        <w:rPr>
          <w:rFonts w:hint="eastAsia" w:ascii="Times New Roman" w:hAnsi="Times New Roman" w:eastAsiaTheme="minorEastAsia" w:cstheme="minorEastAsia"/>
          <w:sz w:val="24"/>
          <w:szCs w:val="24"/>
        </w:rPr>
        <w:t>，为规范新型冠状病毒肺炎专病管理，促进数据互联互通、</w:t>
      </w:r>
      <w:r>
        <w:rPr>
          <w:rFonts w:hint="eastAsia" w:ascii="Times New Roman" w:hAnsi="Times New Roman" w:cstheme="minorEastAsia"/>
          <w:sz w:val="24"/>
          <w:szCs w:val="24"/>
          <w:lang w:eastAsia="zh-CN"/>
        </w:rPr>
        <w:t>临床科学研究</w:t>
      </w:r>
      <w:r>
        <w:rPr>
          <w:rFonts w:hint="eastAsia" w:ascii="Times New Roman" w:hAnsi="Times New Roman" w:eastAsiaTheme="minorEastAsia" w:cstheme="minorEastAsia"/>
          <w:sz w:val="24"/>
          <w:szCs w:val="24"/>
        </w:rPr>
        <w:t>等方面起到了积极的作用</w:t>
      </w:r>
      <w:r>
        <w:rPr>
          <w:rFonts w:hint="eastAsia" w:ascii="Times New Roman" w:hAnsi="Times New Roman" w:cstheme="minorEastAsia"/>
          <w:sz w:val="24"/>
          <w:szCs w:val="24"/>
          <w:lang w:eastAsia="zh-CN"/>
        </w:rPr>
        <w:t>。</w:t>
      </w:r>
      <w:r>
        <w:rPr>
          <w:rFonts w:hint="eastAsia" w:ascii="Times New Roman" w:hAnsi="Times New Roman" w:eastAsiaTheme="minorEastAsia" w:cstheme="minorEastAsia"/>
          <w:sz w:val="24"/>
          <w:szCs w:val="24"/>
        </w:rPr>
        <w:t>《新型冠状病毒肺炎基本数据集 第1部分：门诊》的推广还将更好地发挥大数据技术在新型冠状病毒肺炎门诊医疗中的支持作用。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7676"/>
    <w:rsid w:val="000F5797"/>
    <w:rsid w:val="00117E0D"/>
    <w:rsid w:val="001326BA"/>
    <w:rsid w:val="0015539C"/>
    <w:rsid w:val="001766FA"/>
    <w:rsid w:val="001854CD"/>
    <w:rsid w:val="001C2B71"/>
    <w:rsid w:val="001E7676"/>
    <w:rsid w:val="001F14D4"/>
    <w:rsid w:val="00214BC8"/>
    <w:rsid w:val="00230552"/>
    <w:rsid w:val="00244DDC"/>
    <w:rsid w:val="0025508B"/>
    <w:rsid w:val="002C2C7D"/>
    <w:rsid w:val="00340839"/>
    <w:rsid w:val="00342087"/>
    <w:rsid w:val="003924AC"/>
    <w:rsid w:val="003A2FD7"/>
    <w:rsid w:val="003A39CE"/>
    <w:rsid w:val="00441B7D"/>
    <w:rsid w:val="00442BC1"/>
    <w:rsid w:val="00492658"/>
    <w:rsid w:val="004B4C93"/>
    <w:rsid w:val="00575EAA"/>
    <w:rsid w:val="00581EFC"/>
    <w:rsid w:val="00584BBE"/>
    <w:rsid w:val="005A4B07"/>
    <w:rsid w:val="006912F2"/>
    <w:rsid w:val="0069218E"/>
    <w:rsid w:val="006E2AAF"/>
    <w:rsid w:val="007321ED"/>
    <w:rsid w:val="007759BE"/>
    <w:rsid w:val="007B1F9E"/>
    <w:rsid w:val="007F48EF"/>
    <w:rsid w:val="008B30B6"/>
    <w:rsid w:val="008C74C1"/>
    <w:rsid w:val="008F2A84"/>
    <w:rsid w:val="009130C6"/>
    <w:rsid w:val="00917C05"/>
    <w:rsid w:val="009F3CC4"/>
    <w:rsid w:val="00A31CF3"/>
    <w:rsid w:val="00A46095"/>
    <w:rsid w:val="00AF6DE2"/>
    <w:rsid w:val="00B1165F"/>
    <w:rsid w:val="00B64EE7"/>
    <w:rsid w:val="00B80D88"/>
    <w:rsid w:val="00B920FE"/>
    <w:rsid w:val="00BC4A0C"/>
    <w:rsid w:val="00BD7388"/>
    <w:rsid w:val="00C76995"/>
    <w:rsid w:val="00CD6C0E"/>
    <w:rsid w:val="00CF6599"/>
    <w:rsid w:val="00DE36A6"/>
    <w:rsid w:val="00E05A7D"/>
    <w:rsid w:val="00E11E52"/>
    <w:rsid w:val="00E34B70"/>
    <w:rsid w:val="00E63C88"/>
    <w:rsid w:val="00E84A68"/>
    <w:rsid w:val="00E9716C"/>
    <w:rsid w:val="00EC02C7"/>
    <w:rsid w:val="00EE0246"/>
    <w:rsid w:val="00F17DDC"/>
    <w:rsid w:val="00FC16BB"/>
    <w:rsid w:val="00FE262E"/>
    <w:rsid w:val="00FE327C"/>
    <w:rsid w:val="088A2F1A"/>
    <w:rsid w:val="090963BA"/>
    <w:rsid w:val="12E14A1A"/>
    <w:rsid w:val="135938EE"/>
    <w:rsid w:val="17B605B2"/>
    <w:rsid w:val="240B4151"/>
    <w:rsid w:val="32DE4BD0"/>
    <w:rsid w:val="33A011D2"/>
    <w:rsid w:val="34897B8B"/>
    <w:rsid w:val="37C903BD"/>
    <w:rsid w:val="4C686E10"/>
    <w:rsid w:val="4D395E34"/>
    <w:rsid w:val="4E82123D"/>
    <w:rsid w:val="52F95741"/>
    <w:rsid w:val="55120FB3"/>
    <w:rsid w:val="65865DE3"/>
    <w:rsid w:val="66130D13"/>
    <w:rsid w:val="6BA245E1"/>
    <w:rsid w:val="6D0D699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8"/>
    <w:qFormat/>
    <w:uiPriority w:val="1"/>
    <w:pPr>
      <w:autoSpaceDE w:val="0"/>
      <w:autoSpaceDN w:val="0"/>
      <w:adjustRightInd w:val="0"/>
      <w:ind w:left="120"/>
      <w:jc w:val="left"/>
    </w:pPr>
    <w:rPr>
      <w:rFonts w:ascii="宋体" w:hAnsi="Times New Roman" w:eastAsia="宋体" w:cs="宋体"/>
      <w:kern w:val="0"/>
      <w:sz w:val="24"/>
      <w:szCs w:val="24"/>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rPr>
      <w:rFonts w:ascii="Times New Roman" w:hAnsi="Times New Roman" w:eastAsia="宋体" w:cs="Times New Roman"/>
      <w:sz w:val="24"/>
      <w:szCs w:val="24"/>
    </w:rPr>
  </w:style>
  <w:style w:type="character" w:customStyle="1" w:styleId="8">
    <w:name w:val="正文文本 字符"/>
    <w:basedOn w:val="7"/>
    <w:link w:val="2"/>
    <w:qFormat/>
    <w:uiPriority w:val="99"/>
    <w:rPr>
      <w:rFonts w:ascii="宋体" w:hAnsi="Times New Roman" w:eastAsia="宋体" w:cs="宋体"/>
      <w:kern w:val="0"/>
      <w:sz w:val="24"/>
      <w:szCs w:val="24"/>
    </w:rPr>
  </w:style>
  <w:style w:type="character" w:customStyle="1" w:styleId="9">
    <w:name w:val="页眉 字符"/>
    <w:basedOn w:val="7"/>
    <w:link w:val="4"/>
    <w:semiHidden/>
    <w:qFormat/>
    <w:uiPriority w:val="99"/>
    <w:rPr>
      <w:sz w:val="18"/>
      <w:szCs w:val="18"/>
    </w:rPr>
  </w:style>
  <w:style w:type="character" w:customStyle="1" w:styleId="10">
    <w:name w:val="页脚 字符"/>
    <w:basedOn w:val="7"/>
    <w:link w:val="3"/>
    <w:semiHidden/>
    <w:qFormat/>
    <w:uiPriority w:val="99"/>
    <w:rPr>
      <w:sz w:val="18"/>
      <w:szCs w:val="18"/>
    </w:rPr>
  </w:style>
  <w:style w:type="paragraph" w:customStyle="1" w:styleId="11">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Calibri" w:eastAsia="黑体" w:cs="Times New Roman"/>
      <w:sz w:val="5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484E7F-6A3E-4B65-9894-12C9FF12D0CC}">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1440</Words>
  <Characters>1503</Characters>
  <Lines>11</Lines>
  <Paragraphs>3</Paragraphs>
  <TotalTime>1</TotalTime>
  <ScaleCrop>false</ScaleCrop>
  <LinksUpToDate>false</LinksUpToDate>
  <CharactersWithSpaces>1523</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2020-03-25T14:23:00Z</dcterms:created>
  <dc:creator>微软用户</dc:creator>
  <cp:lastModifiedBy>董方杰</cp:lastModifiedBy>
  <dcterms:modified xsi:type="dcterms:W3CDTF">2020-04-20T02:10:30Z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